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B" w:rsidRPr="00BC2365" w:rsidRDefault="00435D8B" w:rsidP="0043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ПРОГРАММЫ</w:t>
      </w:r>
    </w:p>
    <w:tbl>
      <w:tblPr>
        <w:tblStyle w:val="a3"/>
        <w:tblW w:w="0" w:type="auto"/>
        <w:tblLook w:val="04A0"/>
      </w:tblPr>
      <w:tblGrid>
        <w:gridCol w:w="2836"/>
        <w:gridCol w:w="6735"/>
      </w:tblGrid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"/>
              </w:rPr>
              <w:t>I. Наименование программы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«Волейбол»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"/>
              </w:rPr>
              <w:t>II. Направленность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"/>
              </w:rPr>
              <w:t>III. Сведения об авторе (составителе)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1. ФИО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Чернов Сергей Александрович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2. Год рождения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3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3. Образование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4. Место работы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5. Должность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6. Квалификационная категория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7. Электронный адрес, контактный телефон</w:t>
            </w:r>
          </w:p>
        </w:tc>
        <w:tc>
          <w:tcPr>
            <w:tcW w:w="6735" w:type="dxa"/>
          </w:tcPr>
          <w:p w:rsidR="00083270" w:rsidRPr="00083270" w:rsidRDefault="00083270" w:rsidP="00435D8B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83270">
              <w:rPr>
                <w:color w:val="00B0F0"/>
                <w:sz w:val="26"/>
                <w:szCs w:val="26"/>
                <w:shd w:val="clear" w:color="auto" w:fill="FFFFFF"/>
              </w:rPr>
              <w:t>s-chernov65@mail.ru</w:t>
            </w:r>
            <w:r w:rsidRPr="0008327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435D8B" w:rsidRPr="00083270" w:rsidRDefault="00083270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89041790729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"/>
              </w:rPr>
              <w:t>IV. Сведения о педагогах и иных специалистах, реализующих программу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1. ФИО</w:t>
            </w:r>
          </w:p>
        </w:tc>
        <w:tc>
          <w:tcPr>
            <w:tcW w:w="6735" w:type="dxa"/>
          </w:tcPr>
          <w:p w:rsidR="00435D8B" w:rsidRPr="00435D8B" w:rsidRDefault="00083270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Чернов Сергей Александрович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2. Год рождения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3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3. Образование</w:t>
            </w:r>
          </w:p>
        </w:tc>
        <w:tc>
          <w:tcPr>
            <w:tcW w:w="6735" w:type="dxa"/>
          </w:tcPr>
          <w:p w:rsidR="00435D8B" w:rsidRPr="00435D8B" w:rsidRDefault="00083270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4. Должность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5. Квалификационная категория</w:t>
            </w:r>
          </w:p>
        </w:tc>
        <w:tc>
          <w:tcPr>
            <w:tcW w:w="6735" w:type="dxa"/>
          </w:tcPr>
          <w:p w:rsidR="00435D8B" w:rsidRPr="00435D8B" w:rsidRDefault="00083270" w:rsidP="00435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6. Электронный адрес, контактный телефон</w:t>
            </w:r>
          </w:p>
        </w:tc>
        <w:tc>
          <w:tcPr>
            <w:tcW w:w="6735" w:type="dxa"/>
          </w:tcPr>
          <w:p w:rsidR="00083270" w:rsidRPr="00083270" w:rsidRDefault="00083270" w:rsidP="00083270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83270">
              <w:rPr>
                <w:color w:val="00B0F0"/>
                <w:sz w:val="26"/>
                <w:szCs w:val="26"/>
                <w:shd w:val="clear" w:color="auto" w:fill="FFFFFF"/>
              </w:rPr>
              <w:t>s-chernov65@mail.ru</w:t>
            </w:r>
            <w:r w:rsidRPr="0008327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435D8B" w:rsidRPr="00435D8B" w:rsidRDefault="00083270" w:rsidP="000832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89041790729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"/>
              </w:rPr>
              <w:t>V. Сведения о программе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1.Нормативная база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 от 29 декабря 2012 г. № 273-ФЗ;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     - Концепция развития дополнительного образования детей (утверждена распоряжением Правительства РФ от 04.09.2014 г. №1726-р);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      - Приложение к Приказу Министерства образования и науки Российской Федерации  (</w:t>
            </w:r>
            <w:proofErr w:type="spellStart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        - Методические рекомендации по проектированию дополнительных </w:t>
            </w:r>
            <w:proofErr w:type="spellStart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(Письмо Министерства образования и науки Российской Федерации от 18 ноября 2015 г. № 09-3242).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        - Постановление Главного государственного санитарного врача Российской Федерации от 28 сентября 2020 года № 28 «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lastRenderedPageBreak/>
              <w:t>2. Объем и срок освоения программы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2 года, 432 часа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3. Форма обучения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 xml:space="preserve">4. Возраст </w:t>
            </w:r>
            <w:proofErr w:type="gramStart"/>
            <w:r w:rsidRPr="00435D8B">
              <w:rPr>
                <w:rStyle w:val="20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13 - 16 лет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 xml:space="preserve">5. Особые категории </w:t>
            </w:r>
            <w:proofErr w:type="gramStart"/>
            <w:r w:rsidRPr="00435D8B">
              <w:rPr>
                <w:rStyle w:val="20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6. Тип программы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"/>
              </w:rPr>
              <w:t>VI. Характеристика программы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По месту в образовательной модели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программа разновозрастного детского объединения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Уровень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1.Цель программы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 обучающихся путём углублённого изучения спортивной игры - волейбол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2.Учебные курсы/ дисциплины/ разделы (в соответствии с учебным планом)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Общие о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новы волей</w:t>
            </w:r>
            <w:r w:rsidRPr="00435D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ола.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D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435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чение и о</w:t>
            </w:r>
            <w:r w:rsidRPr="00435D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чение о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новам техн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5D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D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435D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е и о</w:t>
            </w:r>
            <w:r w:rsidRPr="00435D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чение о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новам тактики 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физи</w:t>
            </w:r>
            <w:r w:rsidRPr="00435D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еск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ой и специал</w:t>
            </w:r>
            <w:r w:rsidRPr="00435D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ной подготовки в волейболе. 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3.Ведущие формы и методы образовательной деятельности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Методы: словесные  (рассказ,  беседа,  дискуссия),  наглядные  (показ, демонстрация) и практические (практическое выполнение заданий. </w:t>
            </w:r>
            <w:proofErr w:type="gramEnd"/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формы организации занятий: фронтальная, индивидуальная, групповая, индивидуально-групповая.</w:t>
            </w:r>
          </w:p>
        </w:tc>
      </w:tr>
      <w:tr w:rsidR="00435D8B" w:rsidRPr="00435D8B" w:rsidTr="00E900C6">
        <w:tc>
          <w:tcPr>
            <w:tcW w:w="2836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4.Формы мониторинга результативности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8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-зачёт по теоретической подготовке;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D8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-прохождение практических контрольных испытаний по ОФП и СФП;</w:t>
            </w:r>
          </w:p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-участие в соревнованиях по избранному виду спорта</w:t>
            </w:r>
          </w:p>
        </w:tc>
      </w:tr>
      <w:tr w:rsidR="00435D8B" w:rsidRPr="00435D8B" w:rsidTr="00E900C6">
        <w:tc>
          <w:tcPr>
            <w:tcW w:w="2836" w:type="dxa"/>
            <w:vAlign w:val="bottom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Style w:val="20"/>
              </w:rPr>
              <w:t>5.Дата утверждения и последней корректировки</w:t>
            </w:r>
          </w:p>
        </w:tc>
        <w:tc>
          <w:tcPr>
            <w:tcW w:w="6735" w:type="dxa"/>
          </w:tcPr>
          <w:p w:rsidR="00435D8B" w:rsidRPr="00435D8B" w:rsidRDefault="00435D8B" w:rsidP="00435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B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</w:tr>
    </w:tbl>
    <w:p w:rsidR="00435D8B" w:rsidRDefault="00435D8B" w:rsidP="00435D8B"/>
    <w:p w:rsidR="00435D8B" w:rsidRDefault="00435D8B" w:rsidP="00435D8B"/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5A62"/>
    <w:multiLevelType w:val="multilevel"/>
    <w:tmpl w:val="61D463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D8B"/>
    <w:rsid w:val="00083270"/>
    <w:rsid w:val="00435D8B"/>
    <w:rsid w:val="004475EA"/>
    <w:rsid w:val="00D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8B"/>
    <w:pPr>
      <w:spacing w:after="0" w:line="240" w:lineRule="auto"/>
    </w:pPr>
    <w:rPr>
      <w:rFonts w:ascii="Times New Roman" w:hAnsi="Times New Roman" w:cs="Times New Roman"/>
      <w:color w:val="1D1B11" w:themeColor="background2" w:themeShade="1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435D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435D8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43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35D8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5D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uiPriority w:val="99"/>
    <w:rsid w:val="00435D8B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35D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2022-02-01T15:30:00Z</dcterms:created>
  <dcterms:modified xsi:type="dcterms:W3CDTF">2022-02-01T15:44:00Z</dcterms:modified>
</cp:coreProperties>
</file>